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3E334" w14:textId="77777777" w:rsidR="00EF7ECC" w:rsidRPr="000F01EF" w:rsidRDefault="00EF7ECC" w:rsidP="00F20F0F">
      <w:pPr>
        <w:rPr>
          <w:b/>
          <w:bCs/>
          <w:sz w:val="36"/>
          <w:szCs w:val="36"/>
        </w:rPr>
      </w:pPr>
      <w:r w:rsidRPr="000F01EF">
        <w:rPr>
          <w:b/>
          <w:bCs/>
          <w:sz w:val="36"/>
          <w:szCs w:val="36"/>
        </w:rPr>
        <w:t xml:space="preserve">Whitwood Golf club </w:t>
      </w:r>
    </w:p>
    <w:p w14:paraId="78901583" w14:textId="7C47D78A"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EF7ECC">
        <w:rPr>
          <w:b/>
          <w:bCs/>
        </w:rPr>
        <w:t>3</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6A1E29E3" w:rsidR="00F20F0F" w:rsidRPr="00AB19E3" w:rsidRDefault="00EF7ECC" w:rsidP="00F20F0F">
      <w:pPr>
        <w:ind w:left="720" w:hanging="720"/>
        <w:rPr>
          <w:sz w:val="20"/>
          <w:szCs w:val="20"/>
        </w:rPr>
      </w:pPr>
      <w:r>
        <w:rPr>
          <w:sz w:val="20"/>
          <w:szCs w:val="20"/>
        </w:rPr>
        <w:t>1.1</w:t>
      </w:r>
      <w:r>
        <w:rPr>
          <w:sz w:val="20"/>
          <w:szCs w:val="20"/>
        </w:rPr>
        <w:tab/>
        <w:t>Whitwood Golf Club</w:t>
      </w:r>
      <w:r w:rsidR="00F20F0F" w:rsidRPr="00AB19E3">
        <w:rPr>
          <w:sz w:val="20"/>
          <w:szCs w:val="20"/>
        </w:rPr>
        <w:t xml:space="preserve"> (‘The C</w:t>
      </w:r>
      <w:r w:rsidR="00F20F0F">
        <w:rPr>
          <w:sz w:val="20"/>
          <w:szCs w:val="20"/>
        </w:rPr>
        <w:t>lub</w:t>
      </w:r>
      <w:r w:rsidR="00F20F0F" w:rsidRPr="00AB19E3">
        <w:rPr>
          <w:sz w:val="20"/>
          <w:szCs w:val="20"/>
        </w:rPr>
        <w:t>’) shares</w:t>
      </w:r>
      <w:r w:rsidR="00F20F0F">
        <w:rPr>
          <w:sz w:val="20"/>
          <w:szCs w:val="20"/>
        </w:rPr>
        <w:t xml:space="preserve"> the belief of </w:t>
      </w:r>
      <w:r w:rsidR="00F20F0F" w:rsidRPr="00AB19E3">
        <w:rPr>
          <w:sz w:val="20"/>
          <w:szCs w:val="20"/>
        </w:rPr>
        <w:t>England Golf</w:t>
      </w:r>
      <w:r w:rsidR="00F20F0F">
        <w:rPr>
          <w:sz w:val="20"/>
          <w:szCs w:val="20"/>
        </w:rPr>
        <w:t xml:space="preserve"> and </w:t>
      </w:r>
      <w:r w:rsidR="002E3CFD">
        <w:rPr>
          <w:sz w:val="20"/>
          <w:szCs w:val="20"/>
        </w:rPr>
        <w:t>YUGC &amp; YLCGA</w:t>
      </w:r>
      <w:r w:rsidR="00F20F0F"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77777777"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 [</w:t>
      </w:r>
      <w:r w:rsidRPr="00EF7ECC">
        <w:rPr>
          <w:i/>
          <w:iCs/>
          <w:sz w:val="20"/>
          <w:szCs w:val="20"/>
        </w:rPr>
        <w:t>board of directors/governing committee/as appropriate</w:t>
      </w:r>
      <w:r w:rsidRPr="00EF7ECC">
        <w:rPr>
          <w:sz w:val="20"/>
          <w:szCs w:val="20"/>
        </w:rPr>
        <w:t>], staff, volunteers, coaches</w:t>
      </w:r>
      <w:r>
        <w:rPr>
          <w:sz w:val="20"/>
          <w:szCs w:val="20"/>
        </w:rPr>
        <w:t>,</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0FD58E0C" w:rsidR="00F20F0F" w:rsidRPr="00E11671" w:rsidRDefault="00EF7ECC"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Groundwork </w:t>
      </w:r>
      <w:r w:rsidR="00E62A10">
        <w:rPr>
          <w:sz w:val="20"/>
          <w:szCs w:val="20"/>
        </w:rPr>
        <w:t>has</w:t>
      </w:r>
      <w:r>
        <w:rPr>
          <w:sz w:val="20"/>
          <w:szCs w:val="20"/>
        </w:rPr>
        <w:t xml:space="preserve"> their own internal procedures in relation to </w:t>
      </w:r>
      <w:r w:rsidR="00E62A10">
        <w:rPr>
          <w:sz w:val="20"/>
          <w:szCs w:val="20"/>
        </w:rPr>
        <w:t>staff which</w:t>
      </w:r>
      <w:r w:rsidR="00F20F0F">
        <w:rPr>
          <w:sz w:val="20"/>
          <w:szCs w:val="20"/>
        </w:rPr>
        <w:t xml:space="preserve">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5A5DAB9C" w:rsidR="00F20F0F" w:rsidRDefault="00E62A10"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Code</w:t>
      </w:r>
      <w:r w:rsidR="00F20F0F">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0EB72400" w14:textId="68153D39" w:rsidR="00E62A10" w:rsidRDefault="00E62A10"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Anti-Bullying policy adopted by the Golf Club </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lastRenderedPageBreak/>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3B59582A" w:rsidR="00F20F0F" w:rsidRDefault="00F20F0F" w:rsidP="00F20F0F">
      <w:pPr>
        <w:ind w:left="720" w:hanging="720"/>
        <w:rPr>
          <w:sz w:val="20"/>
          <w:szCs w:val="20"/>
        </w:rPr>
      </w:pPr>
      <w:r>
        <w:rPr>
          <w:sz w:val="20"/>
          <w:szCs w:val="20"/>
        </w:rPr>
        <w:t xml:space="preserve">5.1 </w:t>
      </w:r>
      <w:r>
        <w:rPr>
          <w:sz w:val="20"/>
          <w:szCs w:val="20"/>
        </w:rPr>
        <w:tab/>
        <w:t>please report the matter to</w:t>
      </w:r>
      <w:r w:rsidR="000529E9">
        <w:rPr>
          <w:sz w:val="20"/>
          <w:szCs w:val="20"/>
        </w:rPr>
        <w:t xml:space="preserve"> the Golf club Manager or a member of the club committee on telephone 01977 512835 or contact </w:t>
      </w:r>
      <w:proofErr w:type="gramStart"/>
      <w:r w:rsidR="000529E9">
        <w:rPr>
          <w:sz w:val="20"/>
          <w:szCs w:val="20"/>
        </w:rPr>
        <w:t>kevin.moore@whitwoodgolf.com</w:t>
      </w:r>
      <w:r>
        <w:rPr>
          <w:sz w:val="20"/>
          <w:szCs w:val="20"/>
        </w:rPr>
        <w:t xml:space="preserve"> </w:t>
      </w:r>
      <w:r w:rsidR="000529E9">
        <w:rPr>
          <w:sz w:val="20"/>
          <w:szCs w:val="20"/>
        </w:rPr>
        <w:t>.</w:t>
      </w:r>
      <w:proofErr w:type="gramEnd"/>
      <w:r w:rsidR="000529E9">
        <w:rPr>
          <w:sz w:val="20"/>
          <w:szCs w:val="20"/>
        </w:rPr>
        <w:t xml:space="preserve"> For serious breaches this will involve invoking the clubs policies and </w:t>
      </w:r>
      <w:r w:rsidR="00097D66">
        <w:rPr>
          <w:sz w:val="20"/>
          <w:szCs w:val="20"/>
        </w:rPr>
        <w:t xml:space="preserve">procedures that can be found on the clubs website whitwoodgolf.com </w:t>
      </w:r>
      <w:bookmarkStart w:id="0" w:name="_GoBack"/>
      <w:bookmarkEnd w:id="0"/>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5F244173"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0529E9">
        <w:rPr>
          <w:sz w:val="20"/>
          <w:szCs w:val="20"/>
        </w:rPr>
        <w:t>Golf Club Mana</w:t>
      </w:r>
      <w:r w:rsidR="00EF7ECC">
        <w:rPr>
          <w:sz w:val="20"/>
          <w:szCs w:val="20"/>
        </w:rPr>
        <w:t>ger</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proofErr w:type="gramStart"/>
      <w:r>
        <w:rPr>
          <w:sz w:val="20"/>
          <w:szCs w:val="20"/>
        </w:rPr>
        <w:t>a</w:t>
      </w:r>
      <w:proofErr w:type="gramEnd"/>
      <w:r>
        <w:rPr>
          <w:sz w:val="20"/>
          <w:szCs w:val="20"/>
        </w:rPr>
        <w:t xml:space="preserve">. </w:t>
      </w:r>
      <w:r>
        <w:rPr>
          <w:sz w:val="20"/>
          <w:szCs w:val="20"/>
        </w:rPr>
        <w:tab/>
        <w:t>seeking further information in relation matters raised</w:t>
      </w:r>
    </w:p>
    <w:p w14:paraId="21A7F17B" w14:textId="77777777" w:rsidR="00F20F0F" w:rsidRDefault="00F20F0F" w:rsidP="00F20F0F">
      <w:pPr>
        <w:ind w:left="720" w:hanging="720"/>
        <w:rPr>
          <w:sz w:val="20"/>
          <w:szCs w:val="20"/>
        </w:rPr>
      </w:pPr>
      <w:proofErr w:type="gramStart"/>
      <w:r>
        <w:rPr>
          <w:sz w:val="20"/>
          <w:szCs w:val="20"/>
        </w:rPr>
        <w:t>b</w:t>
      </w:r>
      <w:proofErr w:type="gramEnd"/>
      <w:r>
        <w:rPr>
          <w:sz w:val="20"/>
          <w:szCs w:val="20"/>
        </w:rPr>
        <w:t xml:space="preserve">. </w:t>
      </w:r>
      <w:r>
        <w:rPr>
          <w:sz w:val="20"/>
          <w:szCs w:val="20"/>
        </w:rPr>
        <w:tab/>
        <w:t>seeking guidance from England Golf or any other appropriate body or organisation</w:t>
      </w:r>
    </w:p>
    <w:p w14:paraId="42E7CFE7" w14:textId="77777777" w:rsidR="00F20F0F" w:rsidRDefault="00F20F0F" w:rsidP="00F20F0F">
      <w:pPr>
        <w:rPr>
          <w:sz w:val="20"/>
          <w:szCs w:val="20"/>
        </w:rPr>
      </w:pPr>
      <w:proofErr w:type="gramStart"/>
      <w:r>
        <w:rPr>
          <w:sz w:val="20"/>
          <w:szCs w:val="20"/>
        </w:rPr>
        <w:t>c</w:t>
      </w:r>
      <w:proofErr w:type="gramEnd"/>
      <w:r>
        <w:rPr>
          <w:sz w:val="20"/>
          <w:szCs w:val="20"/>
        </w:rPr>
        <w:t xml:space="preserve">. </w:t>
      </w:r>
      <w:r>
        <w:rPr>
          <w:sz w:val="20"/>
          <w:szCs w:val="20"/>
        </w:rPr>
        <w:tab/>
        <w:t>referring the matter to another body or organisation</w:t>
      </w:r>
    </w:p>
    <w:p w14:paraId="521FB10D" w14:textId="77777777" w:rsidR="00F20F0F" w:rsidRDefault="00F20F0F" w:rsidP="00F20F0F">
      <w:pPr>
        <w:rPr>
          <w:sz w:val="20"/>
          <w:szCs w:val="20"/>
        </w:rPr>
      </w:pPr>
      <w:proofErr w:type="gramStart"/>
      <w:r>
        <w:rPr>
          <w:sz w:val="20"/>
          <w:szCs w:val="20"/>
        </w:rPr>
        <w:lastRenderedPageBreak/>
        <w:t>d</w:t>
      </w:r>
      <w:proofErr w:type="gramEnd"/>
      <w:r>
        <w:rPr>
          <w:sz w:val="20"/>
          <w:szCs w:val="20"/>
        </w:rPr>
        <w:t xml:space="preserve">. </w:t>
      </w:r>
      <w:r>
        <w:rPr>
          <w:sz w:val="20"/>
          <w:szCs w:val="20"/>
        </w:rPr>
        <w:tab/>
        <w:t xml:space="preserve">dealing with the matter informally </w:t>
      </w:r>
    </w:p>
    <w:p w14:paraId="24D81B49" w14:textId="77777777" w:rsidR="00F20F0F" w:rsidRDefault="00F20F0F" w:rsidP="00F20F0F">
      <w:pPr>
        <w:ind w:left="720" w:hanging="720"/>
        <w:rPr>
          <w:sz w:val="20"/>
          <w:szCs w:val="20"/>
        </w:rPr>
      </w:pPr>
      <w:proofErr w:type="gramStart"/>
      <w:r>
        <w:rPr>
          <w:sz w:val="20"/>
          <w:szCs w:val="20"/>
        </w:rPr>
        <w:t>e</w:t>
      </w:r>
      <w:proofErr w:type="gramEnd"/>
      <w:r>
        <w:rPr>
          <w:sz w:val="20"/>
          <w:szCs w:val="20"/>
        </w:rPr>
        <w:t xml:space="preserv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 xml:space="preserve">The Club will usually inform the person reporting the matter of the next steps and/or the outcome of the matter. However, there may be circumstances in which we are not able to disclose full details to the reporting individual. This may be </w:t>
      </w:r>
      <w:proofErr w:type="gramStart"/>
      <w:r>
        <w:rPr>
          <w:sz w:val="20"/>
          <w:szCs w:val="20"/>
        </w:rPr>
        <w:t>because</w:t>
      </w:r>
      <w:proofErr w:type="gramEnd"/>
      <w:r>
        <w:rPr>
          <w:sz w:val="20"/>
          <w:szCs w:val="20"/>
        </w:rPr>
        <w:t xml:space="preserv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 xml:space="preserve">A person (A) discriminates against another (B) if, because of a protected characteristic, </w:t>
      </w:r>
      <w:proofErr w:type="gramStart"/>
      <w:r w:rsidRPr="006F4622">
        <w:rPr>
          <w:i/>
          <w:iCs/>
          <w:sz w:val="20"/>
          <w:szCs w:val="20"/>
        </w:rPr>
        <w:t>A</w:t>
      </w:r>
      <w:proofErr w:type="gramEnd"/>
      <w:r w:rsidRPr="006F4622">
        <w:rPr>
          <w:i/>
          <w:iCs/>
          <w:sz w:val="20"/>
          <w:szCs w:val="20"/>
        </w:rPr>
        <w:t xml:space="preserve">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lastRenderedPageBreak/>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lastRenderedPageBreak/>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Permitting the use of golf buggies may be a reasonable adjustment, and 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 xml:space="preserve">One </w:t>
      </w:r>
      <w:proofErr w:type="gramStart"/>
      <w:r w:rsidRPr="006F4622">
        <w:rPr>
          <w:b/>
          <w:bCs/>
          <w:sz w:val="20"/>
          <w:szCs w:val="20"/>
        </w:rPr>
        <w:t>Off</w:t>
      </w:r>
      <w:proofErr w:type="gramEnd"/>
      <w:r w:rsidRPr="006F4622">
        <w:rPr>
          <w:b/>
          <w:bCs/>
          <w:sz w:val="20"/>
          <w:szCs w:val="20"/>
        </w:rPr>
        <w:t xml:space="preserve">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proofErr w:type="gramStart"/>
      <w:r w:rsidRPr="006F4622">
        <w:rPr>
          <w:sz w:val="20"/>
          <w:szCs w:val="20"/>
        </w:rPr>
        <w:t>De-selecting a player from a squad or team</w:t>
      </w:r>
      <w:r>
        <w:rPr>
          <w:sz w:val="20"/>
          <w:szCs w:val="20"/>
        </w:rPr>
        <w:t xml:space="preserve"> because that person has made a complaint.</w:t>
      </w:r>
      <w:proofErr w:type="gramEnd"/>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3F72AC"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2" w:history="1">
        <w:r w:rsidR="00F20F0F" w:rsidRPr="001C22D0">
          <w:rPr>
            <w:rStyle w:val="Hyperlink"/>
            <w:sz w:val="20"/>
            <w:szCs w:val="20"/>
          </w:rPr>
          <w:t>England Golf ED&amp;I pages on website</w:t>
        </w:r>
      </w:hyperlink>
    </w:p>
    <w:p w14:paraId="574ACFF0" w14:textId="331F8202" w:rsidR="00F20F0F" w:rsidRPr="0006773B" w:rsidRDefault="003F72AC"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073D42">
          <w:rPr>
            <w:rStyle w:val="Hyperlink"/>
            <w:sz w:val="20"/>
            <w:szCs w:val="20"/>
          </w:rPr>
          <w:t>England Golf Equality Guidance</w:t>
        </w:r>
      </w:hyperlink>
    </w:p>
    <w:p w14:paraId="6C180838" w14:textId="042F35F9" w:rsidR="00F20F0F" w:rsidRPr="0006773B" w:rsidRDefault="003F72AC"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4"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5"/>
      <w:footerReference w:type="default" r:id="rId16"/>
      <w:headerReference w:type="first" r:id="rId17"/>
      <w:footerReference w:type="first" r:id="rId18"/>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D7491" w14:textId="77777777" w:rsidR="003F72AC" w:rsidRDefault="003F72AC" w:rsidP="00C07352">
      <w:r>
        <w:separator/>
      </w:r>
    </w:p>
  </w:endnote>
  <w:endnote w:type="continuationSeparator" w:id="0">
    <w:p w14:paraId="76A9A68E" w14:textId="77777777" w:rsidR="003F72AC" w:rsidRDefault="003F72AC"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66778" w14:textId="77777777" w:rsidR="001F0F3F" w:rsidRPr="003D431C" w:rsidRDefault="003A3AA9" w:rsidP="00C07352">
    <w:pPr>
      <w:pStyle w:val="Footer"/>
    </w:pPr>
    <w:r w:rsidRPr="003D431C">
      <w:rPr>
        <w:noProof/>
        <w:lang w:eastAsia="en-GB"/>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1207A"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" strokecolor="#e30137" strokeweight=".5pt">
              <v:stroke joinstyle="miter"/>
            </v:line>
          </w:pict>
        </mc:Fallback>
      </mc:AlternateContent>
    </w:r>
    <w:r w:rsidR="001F0F3F" w:rsidRPr="003D431C">
      <w:rPr>
        <w:noProof/>
        <w:lang w:eastAsia="en-GB"/>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029DB335"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EF7ECC">
                            <w:rPr>
                              <w:noProof/>
                            </w:rPr>
                            <w:t>01 December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" filled="f" stroked="f" strokeweight=".5pt">
              <v:textbox inset="0,0,0">
                <w:txbxContent>
                  <w:p w14:paraId="49FA6D0B" w14:textId="029DB335"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EF7ECC">
                      <w:rPr>
                        <w:noProof/>
                      </w:rPr>
                      <w:t>01 December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00097D66">
      <w:rPr>
        <w:noProof/>
      </w:rPr>
      <w:t>3</w:t>
    </w:r>
    <w:r w:rsidRPr="003D431C">
      <w:fldChar w:fldCharType="end"/>
    </w:r>
    <w:r w:rsidRPr="003D431C">
      <w:t xml:space="preserve"> of </w:t>
    </w:r>
    <w:r w:rsidR="003F72AC">
      <w:fldChar w:fldCharType="begin"/>
    </w:r>
    <w:r w:rsidR="003F72AC">
      <w:instrText xml:space="preserve"> NUMPAGES  </w:instrText>
    </w:r>
    <w:r w:rsidR="003F72AC">
      <w:fldChar w:fldCharType="separate"/>
    </w:r>
    <w:r w:rsidR="00097D66">
      <w:rPr>
        <w:noProof/>
      </w:rPr>
      <w:t>8</w:t>
    </w:r>
    <w:r w:rsidR="003F72AC">
      <w:fldChar w:fldCharType="end"/>
    </w:r>
    <w:r w:rsidRPr="003D431C">
      <w:t xml:space="preserve"> </w:t>
    </w:r>
    <w:r w:rsidR="005E546F" w:rsidRPr="003D431C">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550F0" w14:textId="77777777" w:rsidR="005E546F" w:rsidRPr="003D431C" w:rsidRDefault="003A3AA9" w:rsidP="00C07352">
    <w:pPr>
      <w:pStyle w:val="Footer"/>
    </w:pPr>
    <w:r w:rsidRPr="003D431C">
      <w:rPr>
        <w:noProof/>
        <w:lang w:eastAsia="en-GB"/>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A0401A"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" strokecolor="#e30137" strokeweight=".5pt">
              <v:stroke joinstyle="miter"/>
            </v:line>
          </w:pict>
        </mc:Fallback>
      </mc:AlternateContent>
    </w:r>
    <w:r w:rsidR="005E546F" w:rsidRPr="003D431C">
      <w:rPr>
        <w:noProof/>
        <w:lang w:eastAsia="en-GB"/>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5E8A77A9"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EF7ECC">
                            <w:rPr>
                              <w:noProof/>
                            </w:rPr>
                            <w:t>01 December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" filled="f" stroked="f" strokeweight=".5pt">
              <v:textbox inset="0,0,0">
                <w:txbxContent>
                  <w:p w14:paraId="6B1D56E8" w14:textId="5E8A77A9"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EF7ECC">
                      <w:rPr>
                        <w:noProof/>
                      </w:rPr>
                      <w:t>01 December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3F72AC">
      <w:fldChar w:fldCharType="begin"/>
    </w:r>
    <w:r w:rsidR="003F72AC">
      <w:instrText xml:space="preserve"> NUMPAGES  </w:instrText>
    </w:r>
    <w:r w:rsidR="003F72AC">
      <w:fldChar w:fldCharType="separate"/>
    </w:r>
    <w:r w:rsidRPr="003D431C">
      <w:t>2</w:t>
    </w:r>
    <w:r w:rsidR="003F72AC">
      <w:fldChar w:fldCharType="end"/>
    </w:r>
    <w:r w:rsidRPr="003D431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1E7B2" w14:textId="77777777" w:rsidR="003F72AC" w:rsidRDefault="003F72AC" w:rsidP="00C07352">
      <w:r>
        <w:separator/>
      </w:r>
    </w:p>
  </w:footnote>
  <w:footnote w:type="continuationSeparator" w:id="0">
    <w:p w14:paraId="5F4C580C" w14:textId="77777777" w:rsidR="003F72AC" w:rsidRDefault="003F72AC" w:rsidP="00C07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F5DCC" w14:textId="77777777" w:rsidR="000F01EF" w:rsidRDefault="000D0354" w:rsidP="000F01EF">
    <w:pPr>
      <w:pStyle w:val="Header"/>
      <w:jc w:val="right"/>
    </w:pPr>
    <w:r w:rsidRPr="000D0354">
      <w:rPr>
        <w:noProof/>
        <w:lang w:eastAsia="en-GB"/>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p>
  <w:p w14:paraId="2D110616" w14:textId="77777777" w:rsidR="000F01EF" w:rsidRDefault="000F01EF" w:rsidP="000F01EF">
    <w:pPr>
      <w:pStyle w:val="Header"/>
      <w:jc w:val="right"/>
    </w:pPr>
  </w:p>
  <w:p w14:paraId="2D0374A5" w14:textId="548F9661" w:rsidR="00AE15D2" w:rsidRDefault="000F01EF" w:rsidP="000F01EF">
    <w:pPr>
      <w:pStyle w:val="Header"/>
      <w:jc w:val="right"/>
    </w:pPr>
    <w:r>
      <w:rPr>
        <w:noProof/>
        <w:lang w:eastAsia="en-GB"/>
      </w:rPr>
      <w:drawing>
        <wp:inline distT="0" distB="0" distL="0" distR="0" wp14:anchorId="47E42BC0" wp14:editId="2461BCAA">
          <wp:extent cx="2566670" cy="835025"/>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6670" cy="835025"/>
                  </a:xfrm>
                  <a:prstGeom prst="rect">
                    <a:avLst/>
                  </a:prstGeom>
                  <a:noFill/>
                </pic:spPr>
              </pic:pic>
            </a:graphicData>
          </a:graphic>
        </wp:inline>
      </w:drawing>
    </w:r>
    <w:r w:rsidR="00A83884">
      <w:tab/>
    </w:r>
    <w:r>
      <w:rPr>
        <w:noProof/>
        <w:lang w:eastAsia="en-GB"/>
      </w:rPr>
      <w:drawing>
        <wp:inline distT="0" distB="0" distL="0" distR="0" wp14:anchorId="0CDF8843" wp14:editId="767B1B66">
          <wp:extent cx="1851103" cy="724539"/>
          <wp:effectExtent l="0" t="0" r="0" b="0"/>
          <wp:docPr id="2" name="Picture 2" descr="C:\Users\golf.manager\Pictures\2023 marketing\whitwood logo blac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f.manager\Pictures\2023 marketing\whitwood logo black .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1495" cy="724692"/>
                  </a:xfrm>
                  <a:prstGeom prst="rect">
                    <a:avLst/>
                  </a:prstGeom>
                  <a:noFill/>
                  <a:ln>
                    <a:noFill/>
                  </a:ln>
                </pic:spPr>
              </pic:pic>
            </a:graphicData>
          </a:graphic>
        </wp:inline>
      </w:drawing>
    </w:r>
  </w:p>
  <w:p w14:paraId="455F8BEB" w14:textId="77777777" w:rsidR="000F01EF" w:rsidRDefault="000F01EF" w:rsidP="000F01EF">
    <w:pPr>
      <w:pStyle w:val="Header"/>
      <w:jc w:val="right"/>
    </w:pPr>
  </w:p>
  <w:p w14:paraId="7D879AEC" w14:textId="77777777" w:rsidR="000F01EF" w:rsidRDefault="000F01EF" w:rsidP="000F01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B6B38" w14:textId="77777777" w:rsidR="009D1760" w:rsidRDefault="003A3AA9" w:rsidP="00C07352">
    <w:pPr>
      <w:pStyle w:val="Header"/>
    </w:pPr>
    <w:r w:rsidRPr="000D0354">
      <w:rPr>
        <w:noProof/>
        <w:lang w:eastAsia="en-GB"/>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lang w:eastAsia="en-GB"/>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7"/>
  </w:num>
  <w:num w:numId="3">
    <w:abstractNumId w:val="3"/>
  </w:num>
  <w:num w:numId="4">
    <w:abstractNumId w:val="4"/>
  </w:num>
  <w:num w:numId="5">
    <w:abstractNumId w:val="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3"/>
  </w:num>
  <w:num w:numId="10">
    <w:abstractNumId w:val="16"/>
  </w:num>
  <w:num w:numId="11">
    <w:abstractNumId w:val="24"/>
  </w:num>
  <w:num w:numId="12">
    <w:abstractNumId w:val="14"/>
  </w:num>
  <w:num w:numId="13">
    <w:abstractNumId w:val="6"/>
  </w:num>
  <w:num w:numId="14">
    <w:abstractNumId w:val="19"/>
  </w:num>
  <w:num w:numId="15">
    <w:abstractNumId w:val="21"/>
  </w:num>
  <w:num w:numId="16">
    <w:abstractNumId w:val="20"/>
  </w:num>
  <w:num w:numId="17">
    <w:abstractNumId w:val="18"/>
  </w:num>
  <w:num w:numId="18">
    <w:abstractNumId w:val="5"/>
  </w:num>
  <w:num w:numId="19">
    <w:abstractNumId w:val="1"/>
  </w:num>
  <w:num w:numId="20">
    <w:abstractNumId w:val="11"/>
  </w:num>
  <w:num w:numId="21">
    <w:abstractNumId w:val="22"/>
  </w:num>
  <w:num w:numId="22">
    <w:abstractNumId w:val="23"/>
  </w:num>
  <w:num w:numId="23">
    <w:abstractNumId w:val="25"/>
  </w:num>
  <w:num w:numId="24">
    <w:abstractNumId w:val="26"/>
  </w:num>
  <w:num w:numId="25">
    <w:abstractNumId w:val="15"/>
  </w:num>
  <w:num w:numId="26">
    <w:abstractNumId w:val="9"/>
  </w:num>
  <w:num w:numId="27">
    <w:abstractNumId w:val="12"/>
  </w:num>
  <w:num w:numId="2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855"/>
    <w:rsid w:val="0000031C"/>
    <w:rsid w:val="000024A7"/>
    <w:rsid w:val="000063FA"/>
    <w:rsid w:val="000309B2"/>
    <w:rsid w:val="000371BE"/>
    <w:rsid w:val="000459D0"/>
    <w:rsid w:val="0004683B"/>
    <w:rsid w:val="000529E9"/>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97D66"/>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01EF"/>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3CFD"/>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3F72AC"/>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6D62"/>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66E07"/>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2A10"/>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EF7ECC"/>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A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267">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customStyle="1"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267">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customStyle="1"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tatic.whsplatform.englandgolf.org/clubs/1000-1/uploads/downloads/club-support/edi_plan_2022.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englandgolf.org/equality-diversity-and-inclus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qualityhumanrights.com/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8FFF019802874B98056E7E0A069D64" ma:contentTypeVersion="4" ma:contentTypeDescription="Create a new document." ma:contentTypeScope="" ma:versionID="2f34c33f8e41845fde7a2d68793db3b8">
  <xsd:schema xmlns:xsd="http://www.w3.org/2001/XMLSchema" xmlns:xs="http://www.w3.org/2001/XMLSchema" xmlns:p="http://schemas.microsoft.com/office/2006/metadata/properties" xmlns:ns2="96340059-a7f1-4dff-9b36-776b5d4d255d" xmlns:ns3="d4fb0e63-484c-4643-87e8-435534c81bcf" targetNamespace="http://schemas.microsoft.com/office/2006/metadata/properties" ma:root="true" ma:fieldsID="5b1c28c346476ee29381e637eddc85aa" ns2:_="" ns3:_="">
    <xsd:import namespace="96340059-a7f1-4dff-9b36-776b5d4d255d"/>
    <xsd:import namespace="d4fb0e63-484c-4643-87e8-435534c81b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40059-a7f1-4dff-9b36-776b5d4d2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fb0e63-484c-4643-87e8-435534c81b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58495-11FB-4B3A-B2BF-B9BF940648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B22821-CD8A-4496-A421-0BBCB8F5B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40059-a7f1-4dff-9b36-776b5d4d255d"/>
    <ds:schemaRef ds:uri="d4fb0e63-484c-4643-87e8-435534c81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9E19CD-87F8-4615-8EBB-E928DDD1E143}">
  <ds:schemaRefs>
    <ds:schemaRef ds:uri="http://schemas.microsoft.com/sharepoint/v3/contenttype/forms"/>
  </ds:schemaRefs>
</ds:datastoreItem>
</file>

<file path=customXml/itemProps4.xml><?xml version="1.0" encoding="utf-8"?>
<ds:datastoreItem xmlns:ds="http://schemas.openxmlformats.org/officeDocument/2006/customXml" ds:itemID="{428BA2B7-5CC5-40F4-BB84-0F03799CF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2060</Words>
  <Characters>11745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creator>Toni Zverblis</dc:creator>
  <cp:lastModifiedBy>golf manager</cp:lastModifiedBy>
  <cp:revision>5</cp:revision>
  <cp:lastPrinted>2020-05-18T14:13:00Z</cp:lastPrinted>
  <dcterms:created xsi:type="dcterms:W3CDTF">2023-12-01T09:37:00Z</dcterms:created>
  <dcterms:modified xsi:type="dcterms:W3CDTF">2023-12-01T09:47:00Z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0x010100628FFF019802874B98056E7E0A069D64</vt:lpwstr>
  </property>
</Properties>
</file>